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5C" w:rsidRPr="00207373" w:rsidRDefault="00BE755C" w:rsidP="00BE755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07373">
        <w:rPr>
          <w:rFonts w:ascii="Times New Roman" w:hAnsi="Times New Roman" w:cs="Times New Roman"/>
          <w:sz w:val="28"/>
          <w:szCs w:val="28"/>
        </w:rPr>
        <w:t>Đáp</w:t>
      </w:r>
      <w:proofErr w:type="spellEnd"/>
      <w:r w:rsidRPr="00207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373">
        <w:rPr>
          <w:rFonts w:ascii="Times New Roman" w:hAnsi="Times New Roman" w:cs="Times New Roman"/>
          <w:sz w:val="28"/>
          <w:szCs w:val="28"/>
        </w:rPr>
        <w:t>án</w:t>
      </w:r>
      <w:proofErr w:type="spellEnd"/>
      <w:r w:rsidRPr="00207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373">
        <w:rPr>
          <w:rFonts w:ascii="Times New Roman" w:hAnsi="Times New Roman" w:cs="Times New Roman"/>
          <w:sz w:val="28"/>
          <w:szCs w:val="28"/>
        </w:rPr>
        <w:t>tự</w:t>
      </w:r>
      <w:proofErr w:type="spellEnd"/>
      <w:r w:rsidRPr="00207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373">
        <w:rPr>
          <w:rFonts w:ascii="Times New Roman" w:hAnsi="Times New Roman" w:cs="Times New Roman"/>
          <w:sz w:val="28"/>
          <w:szCs w:val="28"/>
        </w:rPr>
        <w:t>luận</w:t>
      </w:r>
      <w:proofErr w:type="spellEnd"/>
      <w:r w:rsidRPr="0020737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Grid"/>
        <w:tblW w:w="10075" w:type="dxa"/>
        <w:tblInd w:w="0" w:type="dxa"/>
        <w:tblLook w:val="04A0" w:firstRow="1" w:lastRow="0" w:firstColumn="1" w:lastColumn="0" w:noHBand="0" w:noVBand="1"/>
      </w:tblPr>
      <w:tblGrid>
        <w:gridCol w:w="800"/>
        <w:gridCol w:w="8555"/>
        <w:gridCol w:w="720"/>
      </w:tblGrid>
      <w:tr w:rsidR="00BE755C" w:rsidRPr="00207373" w:rsidTr="002073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5C" w:rsidRPr="00207373" w:rsidRDefault="00BE755C" w:rsidP="00E76521">
            <w:pPr>
              <w:spacing w:line="360" w:lineRule="auto"/>
              <w:rPr>
                <w:b/>
                <w:sz w:val="28"/>
                <w:szCs w:val="28"/>
                <w:lang w:val="fr-FR"/>
              </w:rPr>
            </w:pP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Mã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đề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> : 701, 703,</w:t>
            </w:r>
          </w:p>
          <w:p w:rsidR="00BE755C" w:rsidRPr="00207373" w:rsidRDefault="00BE755C" w:rsidP="00E76521">
            <w:pPr>
              <w:spacing w:line="360" w:lineRule="auto"/>
              <w:rPr>
                <w:b/>
                <w:sz w:val="28"/>
                <w:szCs w:val="28"/>
                <w:lang w:val="fr-FR"/>
              </w:rPr>
            </w:pPr>
            <w:r w:rsidRPr="00207373">
              <w:rPr>
                <w:b/>
                <w:sz w:val="28"/>
                <w:szCs w:val="28"/>
                <w:lang w:val="fr-FR"/>
              </w:rPr>
              <w:t>705, 707.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5C" w:rsidRPr="00207373" w:rsidRDefault="00BE755C" w:rsidP="00207373">
            <w:pPr>
              <w:pStyle w:val="Normal0"/>
              <w:jc w:val="both"/>
              <w:rPr>
                <w:b/>
                <w:sz w:val="28"/>
                <w:szCs w:val="28"/>
              </w:rPr>
            </w:pPr>
            <w:r w:rsidRPr="00207373">
              <w:rPr>
                <w:b/>
                <w:sz w:val="28"/>
                <w:szCs w:val="28"/>
              </w:rPr>
              <w:t xml:space="preserve">TỰ LUẬN:(3,0 </w:t>
            </w:r>
            <w:proofErr w:type="spellStart"/>
            <w:r w:rsidRPr="00207373">
              <w:rPr>
                <w:b/>
                <w:sz w:val="28"/>
                <w:szCs w:val="28"/>
              </w:rPr>
              <w:t>điểm</w:t>
            </w:r>
            <w:proofErr w:type="spellEnd"/>
            <w:r w:rsidRPr="00207373">
              <w:rPr>
                <w:b/>
                <w:sz w:val="28"/>
                <w:szCs w:val="28"/>
              </w:rPr>
              <w:t>)</w:t>
            </w:r>
          </w:p>
          <w:p w:rsidR="00BE755C" w:rsidRPr="00207373" w:rsidRDefault="00BE755C" w:rsidP="00207373">
            <w:pPr>
              <w:spacing w:line="360" w:lineRule="auto"/>
              <w:jc w:val="both"/>
              <w:rPr>
                <w:b/>
                <w:sz w:val="28"/>
                <w:szCs w:val="28"/>
                <w:lang w:val="fr-FR"/>
              </w:rPr>
            </w:pP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Hs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cần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nêu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được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> :</w:t>
            </w:r>
          </w:p>
          <w:p w:rsidR="00BE755C" w:rsidRPr="00207373" w:rsidRDefault="00BE755C" w:rsidP="00207373">
            <w:pPr>
              <w:pStyle w:val="NormalWeb"/>
              <w:shd w:val="clear" w:color="auto" w:fill="FFFFFF"/>
              <w:tabs>
                <w:tab w:val="left" w:pos="4395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207373">
              <w:rPr>
                <w:b/>
                <w:sz w:val="28"/>
                <w:szCs w:val="28"/>
              </w:rPr>
              <w:t>Câu 1: (2,0 điểm)</w:t>
            </w:r>
            <w:r w:rsidRPr="00207373">
              <w:rPr>
                <w:b/>
                <w:bCs/>
                <w:sz w:val="28"/>
                <w:szCs w:val="28"/>
              </w:rPr>
              <w:t xml:space="preserve"> </w:t>
            </w:r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Em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hiểu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thế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nào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về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câu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nói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của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Bác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Hồ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: “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Một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dân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tộc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dốt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là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một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dân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tộc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yếu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”?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Em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có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suy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nghĩ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gì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về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trách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nhiệm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của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bản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thân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trong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việc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góp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phần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thực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hiện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tốt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nghĩa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vụ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tuân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theo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Hiến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pháp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về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giáo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dục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>?</w:t>
            </w:r>
          </w:p>
          <w:p w:rsid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TL: 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207373">
              <w:rPr>
                <w:bCs/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dốt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của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những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con </w:t>
            </w:r>
            <w:proofErr w:type="spellStart"/>
            <w:r w:rsidRPr="00207373">
              <w:rPr>
                <w:bCs/>
                <w:sz w:val="28"/>
                <w:szCs w:val="28"/>
              </w:rPr>
              <w:t>người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thiếu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kiến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thức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không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được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học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hành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207373">
              <w:rPr>
                <w:bCs/>
                <w:sz w:val="28"/>
                <w:szCs w:val="28"/>
              </w:rPr>
              <w:t>Một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dốt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một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yếu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207373">
              <w:rPr>
                <w:bCs/>
                <w:sz w:val="28"/>
                <w:szCs w:val="28"/>
              </w:rPr>
              <w:t>Một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mà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yếu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thì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sẽ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không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có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tiếng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nói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trên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thế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giới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càng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không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thể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hội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nhập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được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với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xu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thế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chung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toàn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cầu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. </w:t>
            </w:r>
          </w:p>
          <w:p w:rsidR="00BE755C" w:rsidRPr="00207373" w:rsidRDefault="00BE755C" w:rsidP="00207373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207373">
              <w:rPr>
                <w:bCs/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yếu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không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có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sức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mạnh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tiếng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nói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thì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sẽ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dễ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bị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đồng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hoá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thôn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tính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bị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thủ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tiêu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những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nét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đẹp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văn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hoá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truyền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thống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207373">
              <w:rPr>
                <w:bCs/>
                <w:sz w:val="28"/>
                <w:szCs w:val="28"/>
              </w:rPr>
              <w:t>Chính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vì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vậy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lời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dạy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của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Bác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vẫn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luôn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có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giá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trị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là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nguồn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sáng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soi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đường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chỉ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lối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các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bước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của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tộc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Việt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Nam.</w:t>
            </w:r>
          </w:p>
          <w:p w:rsidR="00BE755C" w:rsidRPr="00207373" w:rsidRDefault="00BE755C" w:rsidP="00207373">
            <w:p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207373">
              <w:rPr>
                <w:bCs/>
                <w:sz w:val="28"/>
                <w:szCs w:val="28"/>
              </w:rPr>
              <w:t>Để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góp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phần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thực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hiện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nghĩa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vụ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tuân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theo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Hiến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pháp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về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giáo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dục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em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cần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tin </w:t>
            </w:r>
            <w:proofErr w:type="spellStart"/>
            <w:r w:rsidRPr="00207373">
              <w:rPr>
                <w:bCs/>
                <w:sz w:val="28"/>
                <w:szCs w:val="28"/>
              </w:rPr>
              <w:t>tưởng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thực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hiện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các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quy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định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của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Hiến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pháp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pháp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luật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về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giáo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dục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đào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tạo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không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ngừng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nâng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cao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trình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độ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học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vấn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trang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bị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tri </w:t>
            </w:r>
            <w:proofErr w:type="spellStart"/>
            <w:r w:rsidRPr="00207373">
              <w:rPr>
                <w:bCs/>
                <w:sz w:val="28"/>
                <w:szCs w:val="28"/>
              </w:rPr>
              <w:t>thức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vững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có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phương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pháp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học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tập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chủ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động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tích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cực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xây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dựng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ý </w:t>
            </w:r>
            <w:proofErr w:type="spellStart"/>
            <w:r w:rsidRPr="00207373">
              <w:rPr>
                <w:bCs/>
                <w:sz w:val="28"/>
                <w:szCs w:val="28"/>
              </w:rPr>
              <w:t>thức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tự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học</w:t>
            </w:r>
            <w:proofErr w:type="spellEnd"/>
          </w:p>
          <w:p w:rsidR="00BE755C" w:rsidRPr="00207373" w:rsidRDefault="00BE755C" w:rsidP="00207373">
            <w:pPr>
              <w:pStyle w:val="NormalWeb"/>
              <w:shd w:val="clear" w:color="auto" w:fill="FFFFFF"/>
              <w:tabs>
                <w:tab w:val="left" w:pos="439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207373">
              <w:rPr>
                <w:b/>
                <w:sz w:val="28"/>
                <w:szCs w:val="28"/>
                <w:lang w:val="en-US"/>
              </w:rPr>
              <w:t>Câu</w:t>
            </w:r>
            <w:proofErr w:type="spellEnd"/>
            <w:r w:rsidRPr="00207373">
              <w:rPr>
                <w:b/>
                <w:sz w:val="28"/>
                <w:szCs w:val="28"/>
                <w:lang w:val="en-US"/>
              </w:rPr>
              <w:t xml:space="preserve"> 2: (1,0 </w:t>
            </w:r>
            <w:proofErr w:type="spellStart"/>
            <w:r w:rsidRPr="00207373">
              <w:rPr>
                <w:b/>
                <w:sz w:val="28"/>
                <w:szCs w:val="28"/>
                <w:lang w:val="en-US"/>
              </w:rPr>
              <w:t>điểm</w:t>
            </w:r>
            <w:proofErr w:type="spellEnd"/>
            <w:r w:rsidRPr="00207373">
              <w:rPr>
                <w:b/>
                <w:sz w:val="28"/>
                <w:szCs w:val="28"/>
                <w:lang w:val="en-US"/>
              </w:rPr>
              <w:t>)</w:t>
            </w:r>
            <w:r w:rsidRPr="00207373">
              <w:rPr>
                <w:sz w:val="28"/>
                <w:szCs w:val="28"/>
              </w:rPr>
              <w:t xml:space="preserve"> Em hãy cho biết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Mặt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trận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Tổ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quốc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Việt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Nam</w:t>
            </w:r>
            <w:r w:rsidRPr="00207373">
              <w:rPr>
                <w:sz w:val="28"/>
                <w:szCs w:val="28"/>
              </w:rPr>
              <w:t xml:space="preserve"> giữ vai trò như thế nào trong hệ thống chính trị nước ta. Theo em,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là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một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công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dân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Việt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Nam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thì</w:t>
            </w:r>
            <w:proofErr w:type="spellEnd"/>
            <w:r w:rsidRPr="0020737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  <w:lang w:val="en-US"/>
              </w:rPr>
              <w:t>em</w:t>
            </w:r>
            <w:proofErr w:type="spellEnd"/>
            <w:r w:rsidRPr="00207373">
              <w:rPr>
                <w:sz w:val="28"/>
                <w:szCs w:val="28"/>
              </w:rPr>
              <w:t xml:space="preserve"> cần làm gì để xây dựng và bảo vệ hệ thống chính trị Việt Nam?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color w:val="000000"/>
                <w:sz w:val="28"/>
                <w:szCs w:val="28"/>
              </w:rPr>
              <w:t xml:space="preserve">TL: </w:t>
            </w:r>
            <w:proofErr w:type="spellStart"/>
            <w:r w:rsidRPr="00207373">
              <w:rPr>
                <w:bCs/>
                <w:sz w:val="28"/>
                <w:szCs w:val="28"/>
              </w:rPr>
              <w:t>Hệ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thống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chính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trị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Việt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Nam </w:t>
            </w:r>
            <w:proofErr w:type="spellStart"/>
            <w:r w:rsidRPr="00207373">
              <w:rPr>
                <w:bCs/>
                <w:sz w:val="28"/>
                <w:szCs w:val="28"/>
              </w:rPr>
              <w:t>bao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gồm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nhiều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cơ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quan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bCs/>
                <w:sz w:val="28"/>
                <w:szCs w:val="28"/>
              </w:rPr>
              <w:t>tổ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chức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cấu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thành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được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liên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kết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chặt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chẽ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với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nhau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thành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một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chỉnh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thể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thống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nhất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nhằm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thực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thi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quyền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làm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chủ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của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nhân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đối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với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đất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bCs/>
                <w:sz w:val="28"/>
                <w:szCs w:val="28"/>
              </w:rPr>
              <w:t>nước</w:t>
            </w:r>
            <w:proofErr w:type="spellEnd"/>
            <w:r w:rsidRPr="00207373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207373">
              <w:rPr>
                <w:sz w:val="28"/>
                <w:szCs w:val="28"/>
              </w:rPr>
              <w:t>Mặt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trận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Tổ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quốc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Việt</w:t>
            </w:r>
            <w:proofErr w:type="spellEnd"/>
            <w:r w:rsidRPr="00207373">
              <w:rPr>
                <w:sz w:val="28"/>
                <w:szCs w:val="28"/>
              </w:rPr>
              <w:t xml:space="preserve"> Nam</w:t>
            </w:r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cũng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một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thành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</w:t>
            </w:r>
            <w:r w:rsidRPr="00207373">
              <w:rPr>
                <w:sz w:val="28"/>
                <w:szCs w:val="28"/>
              </w:rPr>
              <w:t>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có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vai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trò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quan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trọng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đại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diện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dân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bảo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quyền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lợi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ích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hợp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dân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tabs>
                <w:tab w:val="left" w:pos="240"/>
              </w:tabs>
              <w:jc w:val="both"/>
              <w:rPr>
                <w:i/>
                <w:sz w:val="28"/>
                <w:szCs w:val="28"/>
              </w:rPr>
            </w:pPr>
            <w:proofErr w:type="spellStart"/>
            <w:r w:rsidRPr="00207373">
              <w:rPr>
                <w:i/>
                <w:sz w:val="28"/>
                <w:szCs w:val="28"/>
              </w:rPr>
              <w:t>Giáo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viên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linh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hoạt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chấm</w:t>
            </w:r>
            <w:proofErr w:type="spellEnd"/>
            <w:r w:rsidRPr="00207373">
              <w:rPr>
                <w:i/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bCs/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bCs/>
                <w:sz w:val="28"/>
                <w:szCs w:val="28"/>
              </w:rPr>
              <w:t>L</w:t>
            </w:r>
            <w:r w:rsidRPr="00207373">
              <w:rPr>
                <w:sz w:val="28"/>
                <w:szCs w:val="28"/>
              </w:rPr>
              <w:t>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sinh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cần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gì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để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xây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dựng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bảo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Việt</w:t>
            </w:r>
            <w:proofErr w:type="spellEnd"/>
            <w:r w:rsidRPr="00207373">
              <w:rPr>
                <w:sz w:val="28"/>
                <w:szCs w:val="28"/>
              </w:rPr>
              <w:t xml:space="preserve"> Nam?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sinh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cần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phải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tập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thật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tốt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Tuân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thủ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các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nội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quy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quy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chế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trường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Tuân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theo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Hiến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luật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Rèn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luyện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bản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để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trở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thành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một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công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có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ích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xã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hội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Phê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những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hành</w:t>
            </w:r>
            <w:proofErr w:type="spellEnd"/>
            <w:r w:rsidRPr="00207373">
              <w:rPr>
                <w:sz w:val="28"/>
                <w:szCs w:val="28"/>
              </w:rPr>
              <w:t xml:space="preserve"> vi </w:t>
            </w:r>
            <w:proofErr w:type="spellStart"/>
            <w:r w:rsidRPr="00207373">
              <w:rPr>
                <w:sz w:val="28"/>
                <w:szCs w:val="28"/>
              </w:rPr>
              <w:t>vi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phạm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luật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ảnh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hưởng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đến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>…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Tuyên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truyền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vận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động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mọi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người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xung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quanh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chấp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hành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những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chủ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trương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đường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lối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sách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Đảng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luật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nước</w:t>
            </w:r>
            <w:proofErr w:type="spellEnd"/>
            <w:r w:rsidRPr="00207373">
              <w:rPr>
                <w:sz w:val="28"/>
                <w:szCs w:val="28"/>
              </w:rPr>
              <w:t>…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….</w:t>
            </w:r>
          </w:p>
          <w:p w:rsidR="00BE755C" w:rsidRPr="00207373" w:rsidRDefault="00BE755C" w:rsidP="00207373">
            <w:pPr>
              <w:spacing w:line="240" w:lineRule="auto"/>
              <w:ind w:right="33"/>
              <w:jc w:val="both"/>
              <w:rPr>
                <w:i/>
                <w:sz w:val="28"/>
                <w:szCs w:val="28"/>
              </w:rPr>
            </w:pPr>
            <w:proofErr w:type="spellStart"/>
            <w:r w:rsidRPr="00207373">
              <w:rPr>
                <w:i/>
                <w:sz w:val="28"/>
                <w:szCs w:val="28"/>
              </w:rPr>
              <w:t>Giáo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viên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linh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hoạt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chấm</w:t>
            </w:r>
            <w:proofErr w:type="spellEnd"/>
            <w:r w:rsidRPr="00207373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5C" w:rsidRPr="00207373" w:rsidRDefault="00BE755C" w:rsidP="00E76521">
            <w:pPr>
              <w:spacing w:line="360" w:lineRule="auto"/>
              <w:rPr>
                <w:b/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0,5đ</w:t>
            </w:r>
          </w:p>
          <w:p w:rsidR="00BE755C" w:rsidRPr="00207373" w:rsidRDefault="00BE755C" w:rsidP="00E76521">
            <w:pPr>
              <w:rPr>
                <w:sz w:val="28"/>
                <w:szCs w:val="28"/>
              </w:rPr>
            </w:pPr>
          </w:p>
          <w:p w:rsidR="00BE755C" w:rsidRPr="00207373" w:rsidRDefault="00BE755C" w:rsidP="00E76521">
            <w:pPr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0,5đ</w:t>
            </w:r>
          </w:p>
          <w:p w:rsidR="00BE755C" w:rsidRPr="00207373" w:rsidRDefault="00BE755C" w:rsidP="00E76521">
            <w:pPr>
              <w:rPr>
                <w:sz w:val="28"/>
                <w:szCs w:val="28"/>
              </w:rPr>
            </w:pPr>
          </w:p>
          <w:p w:rsidR="00BE755C" w:rsidRPr="00207373" w:rsidRDefault="00BE755C" w:rsidP="00E76521">
            <w:pPr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1,0đ</w:t>
            </w:r>
          </w:p>
          <w:p w:rsidR="00BE755C" w:rsidRPr="00207373" w:rsidRDefault="00BE755C" w:rsidP="00E76521">
            <w:pPr>
              <w:rPr>
                <w:sz w:val="28"/>
                <w:szCs w:val="28"/>
              </w:rPr>
            </w:pPr>
          </w:p>
          <w:p w:rsidR="00BE755C" w:rsidRPr="00207373" w:rsidRDefault="00BE755C" w:rsidP="00E76521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0,5đ</w:t>
            </w: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</w:p>
          <w:p w:rsidR="00BE755C" w:rsidRPr="00207373" w:rsidRDefault="00BE755C" w:rsidP="00BE755C">
            <w:pPr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0,5 đ</w:t>
            </w:r>
          </w:p>
        </w:tc>
      </w:tr>
      <w:tr w:rsidR="00BE755C" w:rsidRPr="00207373" w:rsidTr="002073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5C" w:rsidRPr="00207373" w:rsidRDefault="00BE755C" w:rsidP="00E76521">
            <w:pPr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lastRenderedPageBreak/>
              <w:t>Mã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07373">
              <w:rPr>
                <w:b/>
                <w:sz w:val="28"/>
                <w:szCs w:val="28"/>
                <w:lang w:val="fr-FR"/>
              </w:rPr>
              <w:t>đề</w:t>
            </w:r>
            <w:proofErr w:type="spellEnd"/>
            <w:r w:rsidRPr="00207373">
              <w:rPr>
                <w:b/>
                <w:sz w:val="28"/>
                <w:szCs w:val="28"/>
                <w:lang w:val="fr-FR"/>
              </w:rPr>
              <w:t> : 702, 704, 706, 708.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5C" w:rsidRPr="00207373" w:rsidRDefault="00BE755C" w:rsidP="00207373">
            <w:pPr>
              <w:pStyle w:val="Normal0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207373">
              <w:rPr>
                <w:b/>
                <w:sz w:val="28"/>
                <w:szCs w:val="28"/>
              </w:rPr>
              <w:t xml:space="preserve">TỰ LUẬN:(3,0 </w:t>
            </w:r>
            <w:proofErr w:type="spellStart"/>
            <w:r w:rsidRPr="00207373">
              <w:rPr>
                <w:b/>
                <w:sz w:val="28"/>
                <w:szCs w:val="28"/>
              </w:rPr>
              <w:t>điểm</w:t>
            </w:r>
            <w:proofErr w:type="spellEnd"/>
            <w:r w:rsidRPr="00207373">
              <w:rPr>
                <w:b/>
                <w:sz w:val="28"/>
                <w:szCs w:val="28"/>
              </w:rPr>
              <w:t>)</w:t>
            </w:r>
          </w:p>
          <w:p w:rsidR="00BE755C" w:rsidRPr="00207373" w:rsidRDefault="00BE755C" w:rsidP="00207373">
            <w:pPr>
              <w:spacing w:before="120"/>
              <w:jc w:val="both"/>
              <w:rPr>
                <w:b/>
                <w:sz w:val="28"/>
                <w:szCs w:val="28"/>
              </w:rPr>
            </w:pPr>
            <w:proofErr w:type="spellStart"/>
            <w:r w:rsidRPr="00207373">
              <w:rPr>
                <w:b/>
                <w:sz w:val="28"/>
                <w:szCs w:val="28"/>
              </w:rPr>
              <w:t>Câu</w:t>
            </w:r>
            <w:proofErr w:type="spellEnd"/>
            <w:r w:rsidRPr="00207373">
              <w:rPr>
                <w:b/>
                <w:sz w:val="28"/>
                <w:szCs w:val="28"/>
              </w:rPr>
              <w:t xml:space="preserve"> 1: (2,0 </w:t>
            </w:r>
            <w:proofErr w:type="spellStart"/>
            <w:r w:rsidRPr="00207373">
              <w:rPr>
                <w:b/>
                <w:sz w:val="28"/>
                <w:szCs w:val="28"/>
              </w:rPr>
              <w:t>điểm</w:t>
            </w:r>
            <w:proofErr w:type="spellEnd"/>
            <w:r w:rsidRPr="00207373">
              <w:rPr>
                <w:b/>
                <w:sz w:val="28"/>
                <w:szCs w:val="28"/>
              </w:rPr>
              <w:t>)</w:t>
            </w:r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Em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hãy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biết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các</w:t>
            </w:r>
            <w:proofErr w:type="spellEnd"/>
            <w:r w:rsidRPr="00207373">
              <w:rPr>
                <w:sz w:val="28"/>
                <w:szCs w:val="28"/>
              </w:rPr>
              <w:t xml:space="preserve"> ý </w:t>
            </w:r>
            <w:proofErr w:type="spellStart"/>
            <w:r w:rsidRPr="00207373">
              <w:rPr>
                <w:sz w:val="28"/>
                <w:szCs w:val="28"/>
              </w:rPr>
              <w:t>kiến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sau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đây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đúng</w:t>
            </w:r>
            <w:proofErr w:type="spellEnd"/>
            <w:r w:rsidRPr="00207373">
              <w:rPr>
                <w:sz w:val="28"/>
                <w:szCs w:val="28"/>
              </w:rPr>
              <w:t xml:space="preserve"> hay </w:t>
            </w:r>
            <w:proofErr w:type="spellStart"/>
            <w:r w:rsidRPr="00207373">
              <w:rPr>
                <w:sz w:val="28"/>
                <w:szCs w:val="28"/>
              </w:rPr>
              <w:t>sai</w:t>
            </w:r>
            <w:proofErr w:type="spellEnd"/>
            <w:r w:rsidRPr="00207373">
              <w:rPr>
                <w:sz w:val="28"/>
                <w:szCs w:val="28"/>
              </w:rPr>
              <w:t xml:space="preserve">? </w:t>
            </w:r>
            <w:proofErr w:type="spellStart"/>
            <w:r w:rsidRPr="00207373">
              <w:rPr>
                <w:sz w:val="28"/>
                <w:szCs w:val="28"/>
              </w:rPr>
              <w:t>Vì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sao</w:t>
            </w:r>
            <w:proofErr w:type="spellEnd"/>
            <w:r w:rsidRPr="00207373">
              <w:rPr>
                <w:sz w:val="28"/>
                <w:szCs w:val="28"/>
              </w:rPr>
              <w:t>?</w:t>
            </w:r>
          </w:p>
          <w:p w:rsidR="00BE755C" w:rsidRPr="00207373" w:rsidRDefault="00BE755C" w:rsidP="00207373">
            <w:pPr>
              <w:spacing w:before="120"/>
              <w:jc w:val="both"/>
              <w:rPr>
                <w:sz w:val="28"/>
                <w:szCs w:val="28"/>
                <w:lang w:val="vi-VN"/>
              </w:rPr>
            </w:pPr>
            <w:r w:rsidRPr="00207373">
              <w:rPr>
                <w:sz w:val="28"/>
                <w:szCs w:val="28"/>
              </w:rPr>
              <w:t xml:space="preserve">a. </w:t>
            </w:r>
            <w:proofErr w:type="spellStart"/>
            <w:r w:rsidRPr="00207373">
              <w:rPr>
                <w:sz w:val="28"/>
                <w:szCs w:val="28"/>
              </w:rPr>
              <w:t>Tài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nguyên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sở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hữu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toàn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người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có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thể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tùy</w:t>
            </w:r>
            <w:proofErr w:type="spellEnd"/>
            <w:r w:rsidRPr="00207373">
              <w:rPr>
                <w:sz w:val="28"/>
                <w:szCs w:val="28"/>
              </w:rPr>
              <w:t xml:space="preserve"> ý </w:t>
            </w:r>
            <w:proofErr w:type="spellStart"/>
            <w:r w:rsidRPr="00207373">
              <w:rPr>
                <w:sz w:val="28"/>
                <w:szCs w:val="28"/>
              </w:rPr>
              <w:t>sử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dụng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before="120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b. </w:t>
            </w:r>
            <w:proofErr w:type="spellStart"/>
            <w:r w:rsidRPr="00207373">
              <w:rPr>
                <w:sz w:val="28"/>
                <w:szCs w:val="28"/>
              </w:rPr>
              <w:t>Trong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tương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lai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trí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tuệ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tạo</w:t>
            </w:r>
            <w:proofErr w:type="spellEnd"/>
            <w:r w:rsidRPr="00207373">
              <w:rPr>
                <w:sz w:val="28"/>
                <w:szCs w:val="28"/>
              </w:rPr>
              <w:t xml:space="preserve"> (AI) </w:t>
            </w:r>
            <w:proofErr w:type="spellStart"/>
            <w:r w:rsidRPr="00207373">
              <w:rPr>
                <w:sz w:val="28"/>
                <w:szCs w:val="28"/>
              </w:rPr>
              <w:t>thay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thế</w:t>
            </w:r>
            <w:proofErr w:type="spellEnd"/>
            <w:r w:rsidRPr="00207373">
              <w:rPr>
                <w:sz w:val="28"/>
                <w:szCs w:val="28"/>
              </w:rPr>
              <w:t xml:space="preserve"> con </w:t>
            </w:r>
            <w:proofErr w:type="spellStart"/>
            <w:r w:rsidRPr="00207373">
              <w:rPr>
                <w:sz w:val="28"/>
                <w:szCs w:val="28"/>
              </w:rPr>
              <w:t>người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before="120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TL:</w:t>
            </w:r>
          </w:p>
          <w:p w:rsidR="00BE755C" w:rsidRPr="00207373" w:rsidRDefault="00207373" w:rsidP="00207373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207373">
              <w:rPr>
                <w:color w:val="000000"/>
                <w:sz w:val="28"/>
                <w:szCs w:val="28"/>
              </w:rPr>
              <w:t>a.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E755C" w:rsidRPr="00207373">
              <w:rPr>
                <w:color w:val="000000"/>
                <w:sz w:val="28"/>
                <w:szCs w:val="28"/>
              </w:rPr>
              <w:t xml:space="preserve">Sai: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Vì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tài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nguyên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thiên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nhiên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là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sở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hữu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toàn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dân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nhưng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do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Nhà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nước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quản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lý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Khi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sử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dụng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các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tài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nguyên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thiên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nhiên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người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dân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phải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tuân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theo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các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quy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định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pháp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luật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Việc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sử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dụng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tài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nguyên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phải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kết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hợp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với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việc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bảo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tồn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và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phát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triển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tránh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tình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trạng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suy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kiệt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tài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color w:val="000000"/>
                <w:sz w:val="28"/>
                <w:szCs w:val="28"/>
              </w:rPr>
              <w:t>nguyên</w:t>
            </w:r>
            <w:proofErr w:type="spellEnd"/>
            <w:r w:rsidR="00BE755C" w:rsidRPr="00207373">
              <w:rPr>
                <w:color w:val="000000"/>
                <w:sz w:val="28"/>
                <w:szCs w:val="28"/>
              </w:rPr>
              <w:t>.</w:t>
            </w:r>
          </w:p>
          <w:p w:rsidR="00BE755C" w:rsidRPr="00207373" w:rsidRDefault="00207373" w:rsidP="00207373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b.</w:t>
            </w:r>
            <w:r>
              <w:rPr>
                <w:sz w:val="28"/>
                <w:szCs w:val="28"/>
              </w:rPr>
              <w:t xml:space="preserve"> </w:t>
            </w:r>
            <w:r w:rsidR="00BE755C" w:rsidRPr="00207373">
              <w:rPr>
                <w:sz w:val="28"/>
                <w:szCs w:val="28"/>
              </w:rPr>
              <w:t xml:space="preserve">Sai: </w:t>
            </w:r>
            <w:proofErr w:type="spellStart"/>
            <w:r w:rsidR="00BE755C" w:rsidRPr="00207373">
              <w:rPr>
                <w:sz w:val="28"/>
                <w:szCs w:val="28"/>
              </w:rPr>
              <w:t>Vì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trí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tuệ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nhân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tạo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không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thể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có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cảm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xúc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như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con </w:t>
            </w:r>
            <w:proofErr w:type="spellStart"/>
            <w:r w:rsidR="00BE755C" w:rsidRPr="00207373">
              <w:rPr>
                <w:sz w:val="28"/>
                <w:szCs w:val="28"/>
              </w:rPr>
              <w:t>người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, </w:t>
            </w:r>
            <w:proofErr w:type="spellStart"/>
            <w:r w:rsidR="00BE755C" w:rsidRPr="00207373">
              <w:rPr>
                <w:sz w:val="28"/>
                <w:szCs w:val="28"/>
              </w:rPr>
              <w:t>trì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tuệ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nhân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tạo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có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thể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thay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thế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con </w:t>
            </w:r>
            <w:proofErr w:type="spellStart"/>
            <w:r w:rsidR="00BE755C" w:rsidRPr="00207373">
              <w:rPr>
                <w:sz w:val="28"/>
                <w:szCs w:val="28"/>
              </w:rPr>
              <w:t>người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làm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các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công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việc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nhưng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không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thể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hoàn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toàn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thay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BE755C" w:rsidRPr="00207373">
              <w:rPr>
                <w:sz w:val="28"/>
                <w:szCs w:val="28"/>
              </w:rPr>
              <w:t>thế</w:t>
            </w:r>
            <w:proofErr w:type="spellEnd"/>
            <w:r w:rsidR="00BE755C" w:rsidRPr="00207373">
              <w:rPr>
                <w:sz w:val="28"/>
                <w:szCs w:val="28"/>
              </w:rPr>
              <w:t xml:space="preserve"> con </w:t>
            </w:r>
            <w:proofErr w:type="spellStart"/>
            <w:r w:rsidR="00BE755C" w:rsidRPr="00207373">
              <w:rPr>
                <w:sz w:val="28"/>
                <w:szCs w:val="28"/>
              </w:rPr>
              <w:t>người</w:t>
            </w:r>
            <w:proofErr w:type="spellEnd"/>
            <w:r w:rsidR="00BE755C" w:rsidRPr="00207373">
              <w:rPr>
                <w:sz w:val="28"/>
                <w:szCs w:val="28"/>
              </w:rPr>
              <w:t>.</w:t>
            </w:r>
          </w:p>
          <w:p w:rsidR="00BE755C" w:rsidRPr="00207373" w:rsidRDefault="00BE755C" w:rsidP="00207373">
            <w:pPr>
              <w:spacing w:before="120"/>
              <w:ind w:left="36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07373">
              <w:rPr>
                <w:color w:val="000000"/>
                <w:sz w:val="28"/>
                <w:szCs w:val="28"/>
              </w:rPr>
              <w:t>Giáo</w:t>
            </w:r>
            <w:proofErr w:type="spellEnd"/>
            <w:r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color w:val="000000"/>
                <w:sz w:val="28"/>
                <w:szCs w:val="28"/>
              </w:rPr>
              <w:t>viên</w:t>
            </w:r>
            <w:proofErr w:type="spellEnd"/>
            <w:r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color w:val="000000"/>
                <w:sz w:val="28"/>
                <w:szCs w:val="28"/>
              </w:rPr>
              <w:t>linh</w:t>
            </w:r>
            <w:proofErr w:type="spellEnd"/>
            <w:r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color w:val="000000"/>
                <w:sz w:val="28"/>
                <w:szCs w:val="28"/>
              </w:rPr>
              <w:t>hoạt</w:t>
            </w:r>
            <w:proofErr w:type="spellEnd"/>
            <w:r w:rsidRPr="002073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color w:val="000000"/>
                <w:sz w:val="28"/>
                <w:szCs w:val="28"/>
              </w:rPr>
              <w:t>chấm</w:t>
            </w:r>
            <w:proofErr w:type="spellEnd"/>
          </w:p>
          <w:p w:rsidR="00BE755C" w:rsidRPr="00207373" w:rsidRDefault="00BE755C" w:rsidP="00207373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207373">
              <w:rPr>
                <w:b/>
                <w:sz w:val="28"/>
                <w:szCs w:val="28"/>
              </w:rPr>
              <w:t>Câu</w:t>
            </w:r>
            <w:proofErr w:type="spellEnd"/>
            <w:r w:rsidRPr="00207373">
              <w:rPr>
                <w:b/>
                <w:sz w:val="28"/>
                <w:szCs w:val="28"/>
              </w:rPr>
              <w:t xml:space="preserve"> 2: (1,0 </w:t>
            </w:r>
            <w:proofErr w:type="spellStart"/>
            <w:r w:rsidRPr="00207373">
              <w:rPr>
                <w:b/>
                <w:sz w:val="28"/>
                <w:szCs w:val="28"/>
              </w:rPr>
              <w:t>điểm</w:t>
            </w:r>
            <w:proofErr w:type="spellEnd"/>
            <w:r w:rsidRPr="00207373">
              <w:rPr>
                <w:b/>
                <w:sz w:val="28"/>
                <w:szCs w:val="28"/>
              </w:rPr>
              <w:t xml:space="preserve">) </w:t>
            </w:r>
            <w:proofErr w:type="spellStart"/>
            <w:r w:rsidRPr="00207373">
              <w:rPr>
                <w:sz w:val="28"/>
                <w:szCs w:val="28"/>
              </w:rPr>
              <w:t>Em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hãy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biết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Đoàn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Thanh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Cộng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sản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Hồ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</w:t>
            </w:r>
            <w:proofErr w:type="spellEnd"/>
            <w:r w:rsidRPr="00207373">
              <w:rPr>
                <w:sz w:val="28"/>
                <w:szCs w:val="28"/>
              </w:rPr>
              <w:t xml:space="preserve"> Minh </w:t>
            </w:r>
            <w:proofErr w:type="spellStart"/>
            <w:r w:rsidRPr="00207373">
              <w:rPr>
                <w:sz w:val="28"/>
                <w:szCs w:val="28"/>
              </w:rPr>
              <w:t>giữ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vai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trò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như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thế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nào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trong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nước</w:t>
            </w:r>
            <w:proofErr w:type="spellEnd"/>
            <w:r w:rsidRPr="00207373">
              <w:rPr>
                <w:sz w:val="28"/>
                <w:szCs w:val="28"/>
              </w:rPr>
              <w:t xml:space="preserve"> ta. Theo </w:t>
            </w:r>
            <w:proofErr w:type="spellStart"/>
            <w:r w:rsidRPr="00207373">
              <w:rPr>
                <w:sz w:val="28"/>
                <w:szCs w:val="28"/>
              </w:rPr>
              <w:t>em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các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đoàn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thanh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sinh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cần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gì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để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xây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dựng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bảo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Việt</w:t>
            </w:r>
            <w:proofErr w:type="spellEnd"/>
            <w:r w:rsidRPr="00207373">
              <w:rPr>
                <w:sz w:val="28"/>
                <w:szCs w:val="28"/>
              </w:rPr>
              <w:t xml:space="preserve"> Nam?</w:t>
            </w:r>
          </w:p>
          <w:p w:rsidR="00207373" w:rsidRPr="00207373" w:rsidRDefault="00BE755C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TL:</w:t>
            </w:r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Hệ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thống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chính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trị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Việt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Nam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bao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gồm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nhiều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cơ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quan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tổ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chức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cấu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thành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và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được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liên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kết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chặt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chẽ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với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nhau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thành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một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chỉnh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thể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thống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nhất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nhằm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thực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thi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quyền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làm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chủ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của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nhân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dân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đối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với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đất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bCs/>
                <w:sz w:val="28"/>
                <w:szCs w:val="28"/>
              </w:rPr>
              <w:t>nước</w:t>
            </w:r>
            <w:proofErr w:type="spellEnd"/>
            <w:r w:rsidR="00207373" w:rsidRPr="00207373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207373" w:rsidRPr="00207373">
              <w:rPr>
                <w:sz w:val="28"/>
                <w:szCs w:val="28"/>
              </w:rPr>
              <w:t>Đoàn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Thanh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niên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Cộng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sản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Hồ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Chí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Minh </w:t>
            </w:r>
            <w:proofErr w:type="spellStart"/>
            <w:r w:rsidR="00207373" w:rsidRPr="00207373">
              <w:rPr>
                <w:sz w:val="28"/>
                <w:szCs w:val="28"/>
              </w:rPr>
              <w:t>cũng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là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một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thành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viên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của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hệ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thống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chính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trị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, </w:t>
            </w:r>
            <w:proofErr w:type="spellStart"/>
            <w:r w:rsidR="00207373" w:rsidRPr="00207373">
              <w:rPr>
                <w:sz w:val="28"/>
                <w:szCs w:val="28"/>
              </w:rPr>
              <w:t>có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vai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trò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quan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trọng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và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là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cánh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tay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nối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dài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của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Đảng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Cộng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sản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</w:t>
            </w:r>
            <w:proofErr w:type="spellStart"/>
            <w:r w:rsidR="00207373" w:rsidRPr="00207373">
              <w:rPr>
                <w:sz w:val="28"/>
                <w:szCs w:val="28"/>
              </w:rPr>
              <w:t>Việt</w:t>
            </w:r>
            <w:proofErr w:type="spellEnd"/>
            <w:r w:rsidR="00207373" w:rsidRPr="00207373">
              <w:rPr>
                <w:sz w:val="28"/>
                <w:szCs w:val="28"/>
              </w:rPr>
              <w:t xml:space="preserve"> Nam.</w:t>
            </w:r>
          </w:p>
          <w:p w:rsidR="00BE755C" w:rsidRPr="00207373" w:rsidRDefault="00207373" w:rsidP="00207373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proofErr w:type="spellStart"/>
            <w:r w:rsidRPr="00207373">
              <w:rPr>
                <w:i/>
                <w:sz w:val="28"/>
                <w:szCs w:val="28"/>
              </w:rPr>
              <w:t>Giáo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viên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linh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hoạt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chấm</w:t>
            </w:r>
            <w:proofErr w:type="spellEnd"/>
            <w:r w:rsidRPr="00207373">
              <w:rPr>
                <w:i/>
                <w:sz w:val="28"/>
                <w:szCs w:val="28"/>
              </w:rPr>
              <w:t>.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bCs/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Các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đoàn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thanh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niên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sinh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cần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làm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gì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để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xây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dựng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bảo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Việt</w:t>
            </w:r>
            <w:proofErr w:type="spellEnd"/>
            <w:r w:rsidRPr="00207373">
              <w:rPr>
                <w:sz w:val="28"/>
                <w:szCs w:val="28"/>
              </w:rPr>
              <w:t xml:space="preserve"> Nam?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sinh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cần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phải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học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tập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thật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tốt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Tuân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thủ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các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nội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quy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quy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chế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trường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Tuân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theo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Hiến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luật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Rèn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luyện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bản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để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trở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thành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một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công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dân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có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ích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cho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xã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hội</w:t>
            </w:r>
            <w:proofErr w:type="spellEnd"/>
            <w:r w:rsidRPr="00207373">
              <w:rPr>
                <w:sz w:val="28"/>
                <w:szCs w:val="28"/>
              </w:rPr>
              <w:t>.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Phê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những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hành</w:t>
            </w:r>
            <w:proofErr w:type="spellEnd"/>
            <w:r w:rsidRPr="00207373">
              <w:rPr>
                <w:sz w:val="28"/>
                <w:szCs w:val="28"/>
              </w:rPr>
              <w:t xml:space="preserve"> vi </w:t>
            </w:r>
            <w:proofErr w:type="spellStart"/>
            <w:r w:rsidRPr="00207373">
              <w:rPr>
                <w:sz w:val="28"/>
                <w:szCs w:val="28"/>
              </w:rPr>
              <w:t>vi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phạm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luật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ảnh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hưởng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đến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hệ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thống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trị</w:t>
            </w:r>
            <w:proofErr w:type="spellEnd"/>
            <w:r w:rsidRPr="00207373">
              <w:rPr>
                <w:sz w:val="28"/>
                <w:szCs w:val="28"/>
              </w:rPr>
              <w:t>…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 xml:space="preserve">- </w:t>
            </w:r>
            <w:proofErr w:type="spellStart"/>
            <w:r w:rsidRPr="00207373">
              <w:rPr>
                <w:sz w:val="28"/>
                <w:szCs w:val="28"/>
              </w:rPr>
              <w:t>Tuyên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truyền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vận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động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mọi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người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xung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quanh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chấp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hành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những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chủ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trương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đường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lối</w:t>
            </w:r>
            <w:proofErr w:type="spellEnd"/>
            <w:r w:rsidRPr="00207373">
              <w:rPr>
                <w:sz w:val="28"/>
                <w:szCs w:val="28"/>
              </w:rPr>
              <w:t xml:space="preserve">, </w:t>
            </w:r>
            <w:proofErr w:type="spellStart"/>
            <w:r w:rsidRPr="00207373">
              <w:rPr>
                <w:sz w:val="28"/>
                <w:szCs w:val="28"/>
              </w:rPr>
              <w:t>chính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sách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Đảng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và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pháp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luật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của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nhà</w:t>
            </w:r>
            <w:proofErr w:type="spellEnd"/>
            <w:r w:rsidRPr="00207373">
              <w:rPr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sz w:val="28"/>
                <w:szCs w:val="28"/>
              </w:rPr>
              <w:t>nước</w:t>
            </w:r>
            <w:proofErr w:type="spellEnd"/>
            <w:r w:rsidRPr="00207373">
              <w:rPr>
                <w:sz w:val="28"/>
                <w:szCs w:val="28"/>
              </w:rPr>
              <w:t>…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sz w:val="28"/>
                <w:szCs w:val="28"/>
              </w:rPr>
            </w:pPr>
            <w:r w:rsidRPr="00207373">
              <w:rPr>
                <w:sz w:val="28"/>
                <w:szCs w:val="28"/>
              </w:rPr>
              <w:t>….</w:t>
            </w:r>
          </w:p>
          <w:p w:rsidR="00207373" w:rsidRPr="00207373" w:rsidRDefault="00207373" w:rsidP="00207373">
            <w:pPr>
              <w:spacing w:line="240" w:lineRule="auto"/>
              <w:ind w:right="33"/>
              <w:jc w:val="both"/>
              <w:rPr>
                <w:i/>
                <w:sz w:val="28"/>
                <w:szCs w:val="28"/>
              </w:rPr>
            </w:pPr>
            <w:proofErr w:type="spellStart"/>
            <w:r w:rsidRPr="00207373">
              <w:rPr>
                <w:i/>
                <w:sz w:val="28"/>
                <w:szCs w:val="28"/>
              </w:rPr>
              <w:t>Giáo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viên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linh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hoạt</w:t>
            </w:r>
            <w:proofErr w:type="spellEnd"/>
            <w:r w:rsidRPr="0020737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07373">
              <w:rPr>
                <w:i/>
                <w:sz w:val="28"/>
                <w:szCs w:val="28"/>
              </w:rPr>
              <w:t>chấm</w:t>
            </w:r>
            <w:proofErr w:type="spellEnd"/>
            <w:r w:rsidRPr="00207373">
              <w:rPr>
                <w:i/>
                <w:sz w:val="28"/>
                <w:szCs w:val="28"/>
              </w:rPr>
              <w:t>.</w:t>
            </w:r>
          </w:p>
          <w:p w:rsidR="00207373" w:rsidRPr="00207373" w:rsidRDefault="00207373" w:rsidP="0020737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E755C" w:rsidRPr="00207373" w:rsidRDefault="00BE755C" w:rsidP="0020737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5C" w:rsidRPr="00207373" w:rsidRDefault="00BE755C" w:rsidP="00E76521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207373">
              <w:rPr>
                <w:sz w:val="28"/>
                <w:szCs w:val="28"/>
                <w:lang w:val="fr-FR"/>
              </w:rPr>
              <w:t>1,0đ</w:t>
            </w: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207373">
              <w:rPr>
                <w:sz w:val="28"/>
                <w:szCs w:val="28"/>
                <w:lang w:val="fr-FR"/>
              </w:rPr>
              <w:t>1,0đ</w:t>
            </w: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BE755C" w:rsidRPr="00207373" w:rsidRDefault="00BE755C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207373">
              <w:rPr>
                <w:sz w:val="28"/>
                <w:szCs w:val="28"/>
                <w:lang w:val="fr-FR"/>
              </w:rPr>
              <w:t>0,5đ</w:t>
            </w: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</w:p>
          <w:p w:rsidR="00207373" w:rsidRPr="00207373" w:rsidRDefault="00207373" w:rsidP="00E76521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207373">
              <w:rPr>
                <w:sz w:val="28"/>
                <w:szCs w:val="28"/>
                <w:lang w:val="fr-FR"/>
              </w:rPr>
              <w:t>0,5đ</w:t>
            </w:r>
          </w:p>
        </w:tc>
      </w:tr>
    </w:tbl>
    <w:p w:rsidR="00BE755C" w:rsidRPr="00207373" w:rsidRDefault="00BE755C" w:rsidP="00BE755C">
      <w:pPr>
        <w:rPr>
          <w:rFonts w:ascii="Times New Roman" w:hAnsi="Times New Roman" w:cs="Times New Roman"/>
          <w:sz w:val="28"/>
          <w:szCs w:val="28"/>
        </w:rPr>
      </w:pPr>
    </w:p>
    <w:p w:rsidR="00BE755C" w:rsidRPr="00207373" w:rsidRDefault="00BE755C" w:rsidP="00BE755C">
      <w:pPr>
        <w:rPr>
          <w:rFonts w:ascii="Times New Roman" w:hAnsi="Times New Roman" w:cs="Times New Roman"/>
          <w:sz w:val="28"/>
          <w:szCs w:val="28"/>
        </w:rPr>
      </w:pPr>
    </w:p>
    <w:p w:rsidR="00BE755C" w:rsidRPr="00207373" w:rsidRDefault="00BE755C" w:rsidP="00BE755C">
      <w:pPr>
        <w:rPr>
          <w:rFonts w:ascii="Times New Roman" w:hAnsi="Times New Roman" w:cs="Times New Roman"/>
          <w:sz w:val="28"/>
          <w:szCs w:val="28"/>
        </w:rPr>
      </w:pPr>
    </w:p>
    <w:p w:rsidR="00BE755C" w:rsidRPr="00207373" w:rsidRDefault="00BE755C" w:rsidP="00BE755C">
      <w:pPr>
        <w:rPr>
          <w:rFonts w:ascii="Times New Roman" w:hAnsi="Times New Roman" w:cs="Times New Roman"/>
          <w:sz w:val="28"/>
          <w:szCs w:val="28"/>
        </w:rPr>
      </w:pPr>
    </w:p>
    <w:p w:rsidR="00BE755C" w:rsidRPr="00207373" w:rsidRDefault="00BE755C" w:rsidP="00BE755C">
      <w:pPr>
        <w:rPr>
          <w:rFonts w:ascii="Times New Roman" w:hAnsi="Times New Roman" w:cs="Times New Roman"/>
          <w:sz w:val="28"/>
          <w:szCs w:val="28"/>
        </w:rPr>
      </w:pPr>
    </w:p>
    <w:p w:rsidR="00824D2A" w:rsidRPr="00207373" w:rsidRDefault="00824D2A">
      <w:pPr>
        <w:rPr>
          <w:rFonts w:ascii="Times New Roman" w:hAnsi="Times New Roman" w:cs="Times New Roman"/>
          <w:sz w:val="28"/>
          <w:szCs w:val="28"/>
        </w:rPr>
      </w:pPr>
    </w:p>
    <w:sectPr w:rsidR="00824D2A" w:rsidRPr="00207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967D3"/>
    <w:multiLevelType w:val="hybridMultilevel"/>
    <w:tmpl w:val="1E54E6EA"/>
    <w:lvl w:ilvl="0" w:tplc="4EEE7306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5B3"/>
    <w:multiLevelType w:val="hybridMultilevel"/>
    <w:tmpl w:val="9800C8A4"/>
    <w:lvl w:ilvl="0" w:tplc="FAD2F2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CA4412"/>
    <w:multiLevelType w:val="hybridMultilevel"/>
    <w:tmpl w:val="E5F22C7E"/>
    <w:lvl w:ilvl="0" w:tplc="F01AD78E">
      <w:start w:val="2"/>
      <w:numFmt w:val="lowerLetter"/>
      <w:lvlText w:val="%1."/>
      <w:lvlJc w:val="left"/>
      <w:pPr>
        <w:ind w:left="996" w:hanging="6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D1050"/>
    <w:multiLevelType w:val="hybridMultilevel"/>
    <w:tmpl w:val="3D265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1458"/>
    <w:multiLevelType w:val="hybridMultilevel"/>
    <w:tmpl w:val="0F8E10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947DB"/>
    <w:multiLevelType w:val="hybridMultilevel"/>
    <w:tmpl w:val="AC688AFE"/>
    <w:lvl w:ilvl="0" w:tplc="4CC6997C">
      <w:start w:val="2"/>
      <w:numFmt w:val="lowerLetter"/>
      <w:lvlText w:val="%1."/>
      <w:lvlJc w:val="left"/>
      <w:pPr>
        <w:ind w:left="840" w:hanging="48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5C"/>
    <w:rsid w:val="00207373"/>
    <w:rsid w:val="00824D2A"/>
    <w:rsid w:val="00B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E14BF"/>
  <w15:chartTrackingRefBased/>
  <w15:docId w15:val="{4BAE9F27-E76F-4854-8712-933AFB40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55C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_0"/>
    <w:qFormat/>
    <w:rsid w:val="00BE755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BE7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755C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NormalWeb">
    <w:name w:val="Normal (Web)"/>
    <w:basedOn w:val="Normal"/>
    <w:uiPriority w:val="99"/>
    <w:unhideWhenUsed/>
    <w:rsid w:val="00BE7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2024-05-08T14:54:00Z</dcterms:created>
  <dcterms:modified xsi:type="dcterms:W3CDTF">2024-05-08T15:08:00Z</dcterms:modified>
</cp:coreProperties>
</file>